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DCF" w:rsidRDefault="00187992">
      <w:pPr>
        <w:jc w:val="right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ภ.ด.ส. </w:t>
      </w:r>
      <w:r>
        <w:rPr>
          <w:rFonts w:ascii="TH SarabunIT๙" w:eastAsia="TH SarabunIT๙" w:hAnsi="TH SarabunIT๙" w:cs="TH SarabunIT๙"/>
          <w:b/>
          <w:bCs/>
          <w:sz w:val="32"/>
          <w:szCs w:val="32"/>
        </w:rPr>
        <w:t>6</w:t>
      </w:r>
    </w:p>
    <w:p w:rsidR="009E7DCF" w:rsidRPr="00187992" w:rsidRDefault="00187992">
      <w:pPr>
        <w:jc w:val="center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หนังสือแจ้งประเมินภาษีที่ดินและสิ่งปลูกสร้าง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br/>
        <w:t>ประจำปี พ.ศ.</w:t>
      </w:r>
      <w:r>
        <w:rPr>
          <w:rFonts w:ascii="TH SarabunIT๙" w:eastAsia="TH SarabunIT๙" w:hAnsi="TH SarabunIT๙" w:cs="TH SarabunIT๙"/>
          <w:b/>
          <w:bCs/>
          <w:sz w:val="32"/>
          <w:szCs w:val="32"/>
        </w:rPr>
        <w:t xml:space="preserve"> 256</w:t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๗</w:t>
      </w:r>
      <w:bookmarkStart w:id="0" w:name="_GoBack"/>
      <w:bookmarkEnd w:id="0"/>
    </w:p>
    <w:p w:rsidR="009E7DCF" w:rsidRDefault="00187992">
      <w:pPr>
        <w:rPr>
          <w:rFonts w:ascii="TH Sarabun New" w:eastAsia="TH Sarabun New" w:hAnsi="TH Sarabun New" w:cs="TH Sarabun New"/>
          <w:sz w:val="32"/>
          <w:szCs w:val="32"/>
        </w:rPr>
      </w:pPr>
      <w:r>
        <w:rPr>
          <w:rFonts w:ascii="TH Sarabun New" w:eastAsia="TH Sarabun New" w:hAnsi="TH Sarabun New" w:cs="TH Sarabun New"/>
          <w:sz w:val="32"/>
          <w:szCs w:val="32"/>
          <w:cs/>
        </w:rPr>
        <w:t xml:space="preserve"> </w:t>
      </w:r>
      <w:r>
        <w:rPr>
          <w:rFonts w:ascii="TH Sarabun New" w:eastAsia="TH Sarabun New" w:hAnsi="TH Sarabun New" w:cs="TH Sarabun New" w:hint="cs"/>
          <w:sz w:val="32"/>
          <w:szCs w:val="32"/>
          <w:cs/>
        </w:rPr>
        <w:t>ที่รอ ๕๕๙๐๒/ว.๑๘</w:t>
      </w:r>
      <w:r>
        <w:rPr>
          <w:rFonts w:ascii="TH Sarabun New" w:eastAsia="TH Sarabun New" w:hAnsi="TH Sarabun New" w:cs="TH Sarabun New"/>
          <w:sz w:val="32"/>
          <w:szCs w:val="32"/>
        </w:rPr>
        <w:tab/>
      </w:r>
      <w:r>
        <w:rPr>
          <w:rFonts w:ascii="TH Sarabun New" w:eastAsia="TH Sarabun New" w:hAnsi="TH Sarabun New" w:cs="TH Sarabun New"/>
          <w:sz w:val="32"/>
          <w:szCs w:val="32"/>
        </w:rPr>
        <w:tab/>
      </w:r>
      <w:r>
        <w:rPr>
          <w:rFonts w:ascii="TH Sarabun New" w:eastAsia="TH Sarabun New" w:hAnsi="TH Sarabun New" w:cs="TH Sarabun New"/>
          <w:sz w:val="32"/>
          <w:szCs w:val="32"/>
        </w:rPr>
        <w:tab/>
      </w:r>
      <w:r>
        <w:rPr>
          <w:rFonts w:ascii="TH Sarabun New" w:eastAsia="TH Sarabun New" w:hAnsi="TH Sarabun New" w:cs="TH Sarabun New"/>
          <w:sz w:val="32"/>
          <w:szCs w:val="32"/>
        </w:rPr>
        <w:tab/>
      </w:r>
      <w:r>
        <w:rPr>
          <w:rFonts w:ascii="TH Sarabun New" w:eastAsia="TH Sarabun New" w:hAnsi="TH Sarabun New" w:cs="TH Sarabun New"/>
          <w:sz w:val="32"/>
          <w:szCs w:val="32"/>
        </w:rPr>
        <w:tab/>
      </w:r>
      <w:r>
        <w:rPr>
          <w:rFonts w:ascii="TH Sarabun New" w:eastAsia="TH Sarabun New" w:hAnsi="TH Sarabun New" w:cs="TH Sarabun New"/>
          <w:sz w:val="32"/>
          <w:szCs w:val="32"/>
        </w:rPr>
        <w:tab/>
        <w:t xml:space="preserve">  </w:t>
      </w:r>
      <w:r>
        <w:rPr>
          <w:rFonts w:ascii="TH Sarabun New" w:eastAsia="TH Sarabun New" w:hAnsi="TH Sarabun New" w:cs="TH Sarabun New"/>
          <w:sz w:val="32"/>
          <w:szCs w:val="32"/>
          <w:cs/>
        </w:rPr>
        <w:tab/>
      </w:r>
      <w:r>
        <w:rPr>
          <w:rFonts w:ascii="TH Sarabun New" w:eastAsia="TH Sarabun New" w:hAnsi="TH Sarabun New" w:cs="TH Sarabun New"/>
          <w:sz w:val="32"/>
          <w:szCs w:val="32"/>
          <w:cs/>
        </w:rPr>
        <w:tab/>
      </w:r>
      <w:r>
        <w:rPr>
          <w:rFonts w:ascii="TH Sarabun New" w:eastAsia="TH Sarabun New" w:hAnsi="TH Sarabun New" w:cs="TH Sarabun New"/>
          <w:noProof/>
          <w:sz w:val="32"/>
          <w:szCs w:val="32"/>
          <w:cs/>
        </w:rPr>
        <w:t>เทศบาลตำบลจังหาร</w:t>
      </w:r>
      <w:r>
        <w:rPr>
          <w:rFonts w:ascii="TH Sarabun New" w:eastAsia="TH Sarabun New" w:hAnsi="TH Sarabun New" w:cs="TH Sarabun New"/>
          <w:sz w:val="32"/>
          <w:szCs w:val="32"/>
        </w:rPr>
        <w:tab/>
      </w:r>
      <w:r>
        <w:rPr>
          <w:rFonts w:ascii="TH Sarabun New" w:eastAsia="TH Sarabun New" w:hAnsi="TH Sarabun New" w:cs="TH Sarabun New"/>
          <w:sz w:val="32"/>
          <w:szCs w:val="32"/>
        </w:rPr>
        <w:br/>
      </w:r>
      <w:r>
        <w:rPr>
          <w:rFonts w:ascii="TH Sarabun New" w:eastAsia="TH Sarabun New" w:hAnsi="TH Sarabun New" w:cs="TH Sarabun New"/>
          <w:sz w:val="32"/>
          <w:szCs w:val="32"/>
        </w:rPr>
        <w:tab/>
      </w:r>
      <w:r>
        <w:rPr>
          <w:rFonts w:ascii="TH Sarabun New" w:eastAsia="TH Sarabun New" w:hAnsi="TH Sarabun New" w:cs="TH Sarabun New"/>
          <w:sz w:val="32"/>
          <w:szCs w:val="32"/>
        </w:rPr>
        <w:tab/>
      </w:r>
      <w:r>
        <w:rPr>
          <w:rFonts w:ascii="TH Sarabun New" w:eastAsia="TH Sarabun New" w:hAnsi="TH Sarabun New" w:cs="TH Sarabun New"/>
          <w:sz w:val="32"/>
          <w:szCs w:val="32"/>
        </w:rPr>
        <w:tab/>
      </w:r>
      <w:r>
        <w:rPr>
          <w:rFonts w:ascii="TH Sarabun New" w:eastAsia="TH Sarabun New" w:hAnsi="TH Sarabun New" w:cs="TH Sarabun New"/>
          <w:sz w:val="32"/>
          <w:szCs w:val="32"/>
        </w:rPr>
        <w:tab/>
      </w:r>
      <w:r>
        <w:rPr>
          <w:rFonts w:ascii="TH Sarabun New" w:eastAsia="TH Sarabun New" w:hAnsi="TH Sarabun New" w:cs="TH Sarabun New"/>
          <w:sz w:val="32"/>
          <w:szCs w:val="32"/>
        </w:rPr>
        <w:tab/>
      </w:r>
      <w:r>
        <w:rPr>
          <w:rFonts w:ascii="TH Sarabun New" w:eastAsia="TH Sarabun New" w:hAnsi="TH Sarabun New" w:cs="TH Sarabun New"/>
          <w:sz w:val="32"/>
          <w:szCs w:val="32"/>
        </w:rPr>
        <w:tab/>
      </w:r>
      <w:r>
        <w:rPr>
          <w:rFonts w:ascii="TH SarabunIT๙" w:eastAsia="TH SarabunIT๙" w:hAnsi="TH SarabunIT๙" w:cs="TH SarabunIT๙"/>
          <w:noProof/>
          <w:sz w:val="32"/>
          <w:szCs w:val="32"/>
        </w:rPr>
        <w:t xml:space="preserve">19 </w:t>
      </w:r>
      <w:r>
        <w:rPr>
          <w:rFonts w:ascii="TH SarabunIT๙" w:eastAsia="TH SarabunIT๙" w:hAnsi="TH SarabunIT๙" w:cs="TH SarabunIT๙"/>
          <w:noProof/>
          <w:sz w:val="32"/>
          <w:szCs w:val="32"/>
          <w:cs/>
        </w:rPr>
        <w:t>มีนาคม พ</w:t>
      </w:r>
      <w:r>
        <w:rPr>
          <w:rFonts w:ascii="TH SarabunIT๙" w:eastAsia="TH SarabunIT๙" w:hAnsi="TH SarabunIT๙" w:cs="TH SarabunIT๙"/>
          <w:noProof/>
          <w:sz w:val="32"/>
          <w:szCs w:val="32"/>
        </w:rPr>
        <w:t>.</w:t>
      </w:r>
      <w:r>
        <w:rPr>
          <w:rFonts w:ascii="TH SarabunIT๙" w:eastAsia="TH SarabunIT๙" w:hAnsi="TH SarabunIT๙" w:cs="TH SarabunIT๙"/>
          <w:noProof/>
          <w:sz w:val="32"/>
          <w:szCs w:val="32"/>
          <w:cs/>
        </w:rPr>
        <w:t>ศ</w:t>
      </w:r>
      <w:r>
        <w:rPr>
          <w:rFonts w:ascii="TH SarabunIT๙" w:eastAsia="TH SarabunIT๙" w:hAnsi="TH SarabunIT๙" w:cs="TH SarabunIT๙"/>
          <w:noProof/>
          <w:sz w:val="32"/>
          <w:szCs w:val="32"/>
        </w:rPr>
        <w:t>.2567</w:t>
      </w:r>
      <w:r>
        <w:rPr>
          <w:rFonts w:ascii="TH Sarabun New" w:eastAsia="TH Sarabun New" w:hAnsi="TH Sarabun New" w:cs="TH Sarabun New"/>
          <w:sz w:val="32"/>
          <w:szCs w:val="32"/>
        </w:rPr>
        <w:tab/>
        <w:t xml:space="preserve">   </w:t>
      </w:r>
    </w:p>
    <w:p w:rsidR="009E7DCF" w:rsidRDefault="00187992">
      <w:pPr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เรื่อง  แจ้งการประเมินเพื่อเสียภาษีที่ดินและสิ่งปลูกสร้าง</w:t>
      </w:r>
    </w:p>
    <w:p w:rsidR="009E7DCF" w:rsidRDefault="00187992">
      <w:pPr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เรียน   </w:t>
      </w:r>
      <w:r>
        <w:rPr>
          <w:rFonts w:ascii="TH SarabunIT๙" w:eastAsia="TH SarabunIT๙" w:hAnsi="TH SarabunIT๙" w:cs="TH SarabunIT๙"/>
          <w:noProof/>
          <w:sz w:val="32"/>
          <w:szCs w:val="32"/>
          <w:cs/>
        </w:rPr>
        <w:t>นางทองใบ สุวรรณศรี</w:t>
      </w:r>
    </w:p>
    <w:p w:rsidR="009E7DCF" w:rsidRDefault="00187992">
      <w:pPr>
        <w:rPr>
          <w:rFonts w:ascii="TH SarabunIT๙" w:eastAsia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2228850</wp:posOffset>
                </wp:positionH>
                <wp:positionV relativeFrom="paragraph">
                  <wp:posOffset>276860</wp:posOffset>
                </wp:positionV>
                <wp:extent cx="752475" cy="304800"/>
                <wp:effectExtent l="0" t="0" r="0" b="0"/>
                <wp:wrapNone/>
                <wp:docPr id="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304800"/>
                        </a:xfrm>
                        <a:prstGeom prst="rect">
                          <a:avLst/>
                        </a:prstGeom>
                        <a:noFill/>
                        <a:ln w="6350" cap="flat" cmpd="sng">
                          <a:prstDash val="solid"/>
                        </a:ln>
                      </wps:spPr>
                      <wps:txbx>
                        <w:txbxContent>
                          <w:p w:rsidR="009E7DCF" w:rsidRDefault="00187992">
                            <w:pPr>
                              <w:jc w:val="center"/>
                              <w:rPr>
                                <w:rFonts w:ascii="TH SarabunIT๙" w:eastAsia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TH SarabunIT๙" w:hAnsi="TH SarabunIT๙" w:cs="TH SarabunIT๙"/>
                                <w:noProof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3" type="#_x0000_t202" style="position:absolute;margin-left:175.5pt;margin-top:21.8pt;width:59.25pt;height:24pt;z-index:251663360;mso-position-horizontal-relative:margin;v-text-anchor:top;mso-wrap-distance-left:9pt;mso-wrap-distance-top:0pt;mso-wrap-distance-right:9pt;mso-wrap-distance-bottom:0pt;mso-wrap-style:square;position:absolute" filled="f" strokecolor="#000000" strokeweight="0.5pt" stroked="f">
                <v:textbox style="" inset="7.2pt,3.6pt,7.2pt,3.6pt">
                  <w:txbxContent>
                    <w:p>
                      <w:pPr>
                        <w:spacing/>
                        <w:jc w:val="center"/>
                        <w:rPr>
                          <w:rFonts w:ascii="TH SarabunIT๙" w:hAnsi="TH SarabunIT๙" w:eastAsia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eastAsia="TH SarabunIT๙" w:cs="TH SarabunIT๙"/>
                          <w:noProof/>
                          <w:sz w:val="32"/>
                          <w:szCs w:val="32"/>
                        </w:rPr>
                        <w:t xml:space="preserve"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ตามที่ท่านเป็นเจ้าของทรัพย์สิน ประกอบด้วย</w:t>
      </w:r>
    </w:p>
    <w:p w:rsidR="009E7DCF" w:rsidRDefault="00187992">
      <w:pPr>
        <w:pStyle w:val="a4"/>
        <w:numPr>
          <w:ilvl w:val="0"/>
          <w:numId w:val="1"/>
        </w:numPr>
        <w:rPr>
          <w:rFonts w:ascii="TH SarabunIT๙" w:eastAsia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2618740</wp:posOffset>
                </wp:positionH>
                <wp:positionV relativeFrom="paragraph">
                  <wp:posOffset>184785</wp:posOffset>
                </wp:positionV>
                <wp:extent cx="752475" cy="304800"/>
                <wp:effectExtent l="0" t="0" r="0" b="0"/>
                <wp:wrapNone/>
                <wp:docPr id="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304800"/>
                        </a:xfrm>
                        <a:prstGeom prst="rect">
                          <a:avLst/>
                        </a:prstGeom>
                        <a:noFill/>
                        <a:ln w="6350" cap="flat" cmpd="sng">
                          <a:prstDash val="solid"/>
                        </a:ln>
                      </wps:spPr>
                      <wps:txbx>
                        <w:txbxContent>
                          <w:p w:rsidR="009E7DCF" w:rsidRDefault="00187992">
                            <w:pPr>
                              <w:jc w:val="center"/>
                              <w:rPr>
                                <w:rFonts w:ascii="TH SarabunIT๙" w:eastAsia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TH SarabunIT๙" w:hAnsi="TH SarabunIT๙" w:cs="TH SarabunIT๙"/>
                                <w:noProof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4" type="#_x0000_t202" style="position:absolute;margin-left:206.2pt;margin-top:14.55pt;width:59.25pt;height:24pt;z-index:251665408;mso-position-horizontal-relative:margin;v-text-anchor:top;mso-wrap-distance-left:9pt;mso-wrap-distance-top:0pt;mso-wrap-distance-right:9pt;mso-wrap-distance-bottom:0pt;mso-wrap-style:square;position:absolute;left:0;text-align:left" filled="f" strokecolor="#000000" strokeweight="0.5pt" stroked="f">
                <v:textbox style="" inset="7.2pt,3.6pt,7.2pt,3.6pt">
                  <w:txbxContent>
                    <w:p>
                      <w:pPr>
                        <w:spacing/>
                        <w:jc w:val="center"/>
                        <w:rPr>
                          <w:rFonts w:ascii="TH SarabunIT๙" w:hAnsi="TH SarabunIT๙" w:eastAsia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eastAsia="TH SarabunIT๙" w:cs="TH SarabunIT๙"/>
                          <w:noProof/>
                          <w:sz w:val="32"/>
                          <w:szCs w:val="32"/>
                        </w:rPr>
                        <w:t xml:space="preserve">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ที่ดิน จำนวน.....................แปลง</w:t>
      </w:r>
    </w:p>
    <w:p w:rsidR="009E7DCF" w:rsidRDefault="00187992">
      <w:pPr>
        <w:pStyle w:val="a4"/>
        <w:numPr>
          <w:ilvl w:val="0"/>
          <w:numId w:val="1"/>
        </w:numPr>
        <w:rPr>
          <w:rFonts w:ascii="TH SarabunIT๙" w:eastAsia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posOffset>2894965</wp:posOffset>
                </wp:positionH>
                <wp:positionV relativeFrom="paragraph">
                  <wp:posOffset>175260</wp:posOffset>
                </wp:positionV>
                <wp:extent cx="752475" cy="304800"/>
                <wp:effectExtent l="0" t="0" r="0" b="0"/>
                <wp:wrapNone/>
                <wp:docPr id="3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304800"/>
                        </a:xfrm>
                        <a:prstGeom prst="rect">
                          <a:avLst/>
                        </a:prstGeom>
                        <a:noFill/>
                        <a:ln w="6350" cap="flat" cmpd="sng">
                          <a:prstDash val="solid"/>
                        </a:ln>
                      </wps:spPr>
                      <wps:txbx>
                        <w:txbxContent>
                          <w:p w:rsidR="009E7DCF" w:rsidRDefault="00187992">
                            <w:pPr>
                              <w:jc w:val="center"/>
                              <w:rPr>
                                <w:rFonts w:ascii="TH SarabunIT๙" w:eastAsia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TH SarabunIT๙" w:hAnsi="TH SarabunIT๙" w:cs="TH SarabunIT๙"/>
                                <w:noProof/>
                                <w:sz w:val="32"/>
                                <w:szCs w:val="32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5" type="#_x0000_t202" style="position:absolute;margin-left:227.95pt;margin-top:13.8pt;width:59.25pt;height:24pt;z-index:251667456;mso-position-horizontal-relative:margin;v-text-anchor:top;mso-wrap-distance-left:9pt;mso-wrap-distance-top:0pt;mso-wrap-distance-right:9pt;mso-wrap-distance-bottom:0pt;mso-wrap-style:square;position:absolute;left:0;text-align:left" filled="f" strokecolor="#000000" strokeweight="0.5pt" stroked="f">
                <v:textbox style="" inset="7.2pt,3.6pt,7.2pt,3.6pt">
                  <w:txbxContent>
                    <w:p>
                      <w:pPr>
                        <w:spacing/>
                        <w:jc w:val="center"/>
                        <w:rPr>
                          <w:rFonts w:ascii="TH SarabunIT๙" w:hAnsi="TH SarabunIT๙" w:eastAsia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eastAsia="TH SarabunIT๙" w:cs="TH SarabunIT๙"/>
                          <w:noProof/>
                          <w:sz w:val="32"/>
                          <w:szCs w:val="32"/>
                        </w:rPr>
                        <w:t xml:space="preserve">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สิ่งปลูกสร้าง จำนวน.....................หลัง</w:t>
      </w:r>
    </w:p>
    <w:p w:rsidR="009E7DCF" w:rsidRDefault="00187992">
      <w:pPr>
        <w:pStyle w:val="a4"/>
        <w:numPr>
          <w:ilvl w:val="0"/>
          <w:numId w:val="1"/>
        </w:numPr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อาคารชุด</w:t>
      </w:r>
      <w:r>
        <w:rPr>
          <w:rFonts w:ascii="TH SarabunIT๙" w:eastAsia="TH SarabunIT๙" w:hAnsi="TH SarabunIT๙" w:cs="TH SarabunIT๙"/>
          <w:sz w:val="32"/>
          <w:szCs w:val="32"/>
        </w:rPr>
        <w:t>/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ห้องชุด จำนวน.....................ห้องหลัง</w:t>
      </w:r>
    </w:p>
    <w:p w:rsidR="009E7DCF" w:rsidRDefault="00187992">
      <w:pPr>
        <w:ind w:left="2160"/>
        <w:rPr>
          <w:rFonts w:ascii="TH SarabunIT๙" w:eastAsia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2304415</wp:posOffset>
                </wp:positionH>
                <wp:positionV relativeFrom="paragraph">
                  <wp:posOffset>282575</wp:posOffset>
                </wp:positionV>
                <wp:extent cx="3019425" cy="314325"/>
                <wp:effectExtent l="0" t="0" r="0" b="0"/>
                <wp:wrapNone/>
                <wp:docPr id="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9425" cy="314325"/>
                        </a:xfrm>
                        <a:prstGeom prst="rect">
                          <a:avLst/>
                        </a:prstGeom>
                        <a:noFill/>
                        <a:ln w="6350" cap="flat" cmpd="sng">
                          <a:prstDash val="solid"/>
                        </a:ln>
                      </wps:spPr>
                      <wps:txbx>
                        <w:txbxContent>
                          <w:p w:rsidR="009E7DCF" w:rsidRDefault="00187992">
                            <w:pPr>
                              <w:jc w:val="center"/>
                              <w:rPr>
                                <w:rFonts w:ascii="TH Sarabun New" w:eastAsia="TH Sarabun New" w:hAnsi="TH Sarabun New" w:cs="TH Sarabun Ne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 New" w:eastAsia="TH Sarabun New" w:hAnsi="TH Sarabun New" w:cs="TH Sarabun New"/>
                                <w:noProof/>
                                <w:sz w:val="32"/>
                                <w:szCs w:val="32"/>
                                <w:cs/>
                              </w:rPr>
                              <w:t>ห้าหมื่นหกพันสองร้อยเจ็ดสิบหกบาทสามสตางค์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2" type="#_x0000_t202" style="position:absolute;margin-left:181.45pt;margin-top:22.25pt;width:237.75pt;height:24.75pt;z-index:251661312;mso-position-horizontal-relative:margin;v-text-anchor:top;mso-wrap-distance-left:9pt;mso-wrap-distance-top:0pt;mso-wrap-distance-right:9pt;mso-wrap-distance-bottom:0pt;mso-wrap-style:square;position:absolute;left:0;text-align:left" filled="f" strokecolor="#000000" strokeweight="0.5pt" stroked="f">
                <v:textbox style="" inset="7.2pt,3.6pt,7.2pt,3.6pt">
                  <w:txbxContent>
                    <w:p>
                      <w:pPr>
                        <w:spacing/>
                        <w:jc w:val="center"/>
                        <w:rPr>
                          <w:rFonts w:ascii="TH Sarabun New" w:hAnsi="TH Sarabun New" w:eastAsia="TH Sarabun New" w:cs="TH Sarabun New"/>
                          <w:sz w:val="32"/>
                          <w:szCs w:val="32"/>
                        </w:rPr>
                      </w:pPr>
                      <w:r>
                        <w:rPr>
                          <w:rFonts w:ascii="TH Sarabun New" w:hAnsi="TH Sarabun New" w:eastAsia="TH Sarabun New" w:cs="TH Sarabun New"/>
                          <w:noProof/>
                          <w:sz w:val="32"/>
                          <w:szCs w:val="32"/>
                        </w:rPr>
                        <w:t xml:space="preserve">ห้าหมื่นหกพันสองร้อยเจ็ดสิบหกบาทสามสตางค์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254000</wp:posOffset>
                </wp:positionV>
                <wp:extent cx="1895475" cy="314325"/>
                <wp:effectExtent l="0" t="0" r="0" b="0"/>
                <wp:wrapNone/>
                <wp:docPr id="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314325"/>
                        </a:xfrm>
                        <a:prstGeom prst="rect">
                          <a:avLst/>
                        </a:prstGeom>
                        <a:noFill/>
                        <a:ln w="6350" cap="flat" cmpd="sng">
                          <a:prstDash val="solid"/>
                        </a:ln>
                      </wps:spPr>
                      <wps:txbx>
                        <w:txbxContent>
                          <w:p w:rsidR="009E7DCF" w:rsidRDefault="00187992">
                            <w:pPr>
                              <w:jc w:val="center"/>
                              <w:rPr>
                                <w:rFonts w:ascii="TH SarabunIT๙" w:eastAsia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TH SarabunIT๙" w:hAnsi="TH SarabunIT๙" w:cs="TH SarabunIT๙"/>
                                <w:noProof/>
                                <w:sz w:val="32"/>
                                <w:szCs w:val="32"/>
                              </w:rPr>
                              <w:t>56,276.03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1" type="#_x0000_t202" style="position:absolute;margin-left:0pt;margin-top:20pt;width:149.25pt;height:24.75pt;z-index:251659264;mso-position-horizontal-relative:margin;mso-position-horizontal:left;v-text-anchor:top;mso-wrap-distance-left:9pt;mso-wrap-distance-top:0pt;mso-wrap-distance-right:9pt;mso-wrap-distance-bottom:0pt;mso-wrap-style:square;position:absolute;left:0;text-align:left" filled="f" strokecolor="#000000" strokeweight="0.5pt" stroked="f">
                <v:textbox style="" inset="7.2pt,3.6pt,7.2pt,3.6pt">
                  <w:txbxContent>
                    <w:p>
                      <w:pPr>
                        <w:spacing/>
                        <w:jc w:val="center"/>
                        <w:rPr>
                          <w:rFonts w:ascii="TH SarabunIT๙" w:hAnsi="TH SarabunIT๙" w:eastAsia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eastAsia="TH SarabunIT๙" w:cs="TH SarabunIT๙"/>
                          <w:noProof/>
                          <w:sz w:val="32"/>
                          <w:szCs w:val="32"/>
                        </w:rPr>
                        <w:t xml:space="preserve">56,276.03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พนักงานประ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เมินได้ทำการประเมินภาษีที่ดินและสิ่งปลูกสร้างแล้ว เป็นจำนวนเงิน</w:t>
      </w:r>
    </w:p>
    <w:p w:rsidR="009E7DCF" w:rsidRDefault="00187992">
      <w:pPr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.......................................................... บาท (..............................................................................................)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br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ตามรายการที่ปรากฏในแบบแสดงรายการ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คำนวณที่ดินและสิ่งปลูกสร้างแนบท้ายหนังสือฉบับนี้</w:t>
      </w:r>
    </w:p>
    <w:p w:rsidR="009E7DCF" w:rsidRDefault="00187992">
      <w:pPr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ฉะนั้น ขอให้ท่านนำเงินภาษีที่ดินและสิ่งปลูกสร้างไปชำระ ณ.สำนักงาน</w:t>
      </w:r>
      <w:r>
        <w:rPr>
          <w:rFonts w:ascii="TH SarabunIT๙" w:eastAsia="TH SarabunIT๙" w:hAnsi="TH SarabunIT๙" w:cs="TH SarabunIT๙"/>
          <w:sz w:val="32"/>
          <w:szCs w:val="32"/>
        </w:rPr>
        <w:t>/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ที่ทำการ </w:t>
      </w:r>
      <w:r>
        <w:rPr>
          <w:rFonts w:ascii="TH SarabunPSK" w:eastAsia="TH SarabunPSK" w:hAnsi="TH SarabunPSK" w:cs="TH SarabunPSK"/>
          <w:noProof/>
          <w:sz w:val="32"/>
          <w:szCs w:val="32"/>
          <w:cs/>
        </w:rPr>
        <w:t>เทศบาลตำบลจังหาร</w:t>
      </w:r>
      <w:r>
        <w:rPr>
          <w:rFonts w:ascii="TH SarabunPSK" w:eastAsia="TH SarabunPSK" w:hAnsi="TH SarabunPSK" w:cs="TH SarabunPSK"/>
          <w:sz w:val="32"/>
          <w:szCs w:val="32"/>
        </w:rPr>
        <w:t xml:space="preserve">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ภายในเดือน </w:t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u w:val="single"/>
          <w:cs/>
        </w:rPr>
        <w:t>มิถุนายน</w:t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พ.ศ.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u w:val="single"/>
        </w:rPr>
        <w:t>256</w:t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u w:val="single"/>
          <w:cs/>
        </w:rPr>
        <w:t>๗</w:t>
      </w:r>
      <w:r>
        <w:rPr>
          <w:rFonts w:ascii="TH SarabunIT๙" w:eastAsia="TH SarabunIT๙" w:hAnsi="TH SarabunIT๙" w:cs="TH SarabunIT๙"/>
          <w:sz w:val="32"/>
          <w:szCs w:val="32"/>
        </w:rPr>
        <w:br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ถ้าไม่ชำระภาษีภายในกำหนดจะต้องเสียเบี้ยปรับและเงินเพิ่มตามมาตรา </w:t>
      </w:r>
      <w:r>
        <w:rPr>
          <w:rFonts w:ascii="TH SarabunIT๙" w:eastAsia="TH SarabunIT๙" w:hAnsi="TH SarabunIT๙" w:cs="TH SarabunIT๙"/>
          <w:sz w:val="32"/>
          <w:szCs w:val="32"/>
        </w:rPr>
        <w:t xml:space="preserve">68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มาตรา </w:t>
      </w:r>
      <w:r>
        <w:rPr>
          <w:rFonts w:ascii="TH SarabunIT๙" w:eastAsia="TH SarabunIT๙" w:hAnsi="TH SarabunIT๙" w:cs="TH SarabunIT๙"/>
          <w:sz w:val="32"/>
          <w:szCs w:val="32"/>
        </w:rPr>
        <w:t>69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และมาตรา </w:t>
      </w:r>
      <w:r>
        <w:rPr>
          <w:rFonts w:ascii="TH SarabunIT๙" w:eastAsia="TH SarabunIT๙" w:hAnsi="TH SarabunIT๙" w:cs="TH SarabunIT๙"/>
          <w:sz w:val="32"/>
          <w:szCs w:val="32"/>
        </w:rPr>
        <w:t xml:space="preserve">70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แห่งพระราชบัญญัติภาษีที่ดินและสิ่งปลูกสร้าง พ.ศ. </w:t>
      </w:r>
      <w:r>
        <w:rPr>
          <w:rFonts w:ascii="TH SarabunIT๙" w:eastAsia="TH SarabunIT๙" w:hAnsi="TH SarabunIT๙" w:cs="TH SarabunIT๙"/>
          <w:sz w:val="32"/>
          <w:szCs w:val="32"/>
        </w:rPr>
        <w:t>2562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br/>
      </w: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อนึ่ง หากท่านได้รับแจ้งการประเมินภาษีที่ดินและสิ่งปลูกสร้างแล้ว เห็นว่าการประเมินไม่ถูกต้อง มีสิทธิยื่นคำร้องคัดค้านต่อผู้บริหารท้องถิ่นเพื่อพิจารณาทบทวนตามแบบ ภ.ด.ส.</w:t>
      </w:r>
      <w:r>
        <w:rPr>
          <w:rFonts w:ascii="TH SarabunIT๙" w:eastAsia="TH SarabunIT๙" w:hAnsi="TH SarabunIT๙" w:cs="TH SarabunIT๙"/>
          <w:sz w:val="32"/>
          <w:szCs w:val="32"/>
        </w:rPr>
        <w:t xml:space="preserve">10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ภายใน</w:t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สามสิบวัน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นับ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แต่วันที่ได้รับแจ้งการประเมิน และหากผู้บริการท้องถิ่นไม่เห็นชอบกับคำร้องคัดค้านนี้ ให้มีสิทธิอุทธรณ์ต่อคณะกรรมการพิจารณาอุทธรณ์การประเมินภาษี โดยยื่นอุทธรณ์ต่อผู้บริหารท้องถิ่นภายในสามสิบวันรับแต่วันที่ได้รับหนังสือแจ้ง และกรณีไม่เห็นด้วยกับคำวินิจฉัยอุทธร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ณ์ มีสิทธิฟ้องเป็นคดีต่อศาลภายในสามสิบวันนับแต่วันที่ได้รับหนังสือแจ้งวินิจฉัยอุทธรณ์ ทั้งนี้ ตามมาตรา </w:t>
      </w:r>
      <w:r>
        <w:rPr>
          <w:rFonts w:ascii="TH SarabunIT๙" w:eastAsia="TH SarabunIT๙" w:hAnsi="TH SarabunIT๙" w:cs="TH SarabunIT๙"/>
          <w:sz w:val="32"/>
          <w:szCs w:val="32"/>
        </w:rPr>
        <w:t xml:space="preserve">73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และมาตรา </w:t>
      </w:r>
      <w:r>
        <w:rPr>
          <w:rFonts w:ascii="TH SarabunIT๙" w:eastAsia="TH SarabunIT๙" w:hAnsi="TH SarabunIT๙" w:cs="TH SarabunIT๙"/>
          <w:sz w:val="32"/>
          <w:szCs w:val="32"/>
        </w:rPr>
        <w:t xml:space="preserve">82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แห่งพระราชบัญญัติภาษีที่ดินและสิ่งปลูกสร้าง พ.ศ.</w:t>
      </w:r>
      <w:r>
        <w:rPr>
          <w:rFonts w:ascii="TH SarabunIT๙" w:eastAsia="TH SarabunIT๙" w:hAnsi="TH SarabunIT๙" w:cs="TH SarabunIT๙"/>
          <w:sz w:val="32"/>
          <w:szCs w:val="32"/>
        </w:rPr>
        <w:t xml:space="preserve"> 2562</w:t>
      </w:r>
    </w:p>
    <w:p w:rsidR="009E7DCF" w:rsidRDefault="00187992">
      <w:pPr>
        <w:ind w:left="720" w:firstLine="720"/>
        <w:jc w:val="center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ขอแสดงความนับถือ</w:t>
      </w:r>
    </w:p>
    <w:p w:rsidR="009E7DCF" w:rsidRDefault="009E7DCF">
      <w:pPr>
        <w:tabs>
          <w:tab w:val="left" w:pos="1440"/>
          <w:tab w:val="left" w:pos="4320"/>
          <w:tab w:val="left" w:pos="6660"/>
        </w:tabs>
        <w:spacing w:before="120"/>
        <w:rPr>
          <w:rFonts w:ascii="TH SarabunIT๙" w:eastAsia="TH SarabunIT๙" w:hAnsi="TH SarabunIT๙" w:cs="TH SarabunIT๙"/>
          <w:sz w:val="18"/>
          <w:szCs w:val="18"/>
        </w:rPr>
      </w:pPr>
    </w:p>
    <w:p w:rsidR="009E7DCF" w:rsidRDefault="009E7DCF">
      <w:pPr>
        <w:tabs>
          <w:tab w:val="left" w:pos="1440"/>
          <w:tab w:val="left" w:pos="4320"/>
          <w:tab w:val="left" w:pos="6660"/>
        </w:tabs>
        <w:spacing w:before="120"/>
        <w:rPr>
          <w:rFonts w:ascii="TH SarabunIT๙" w:eastAsia="TH SarabunIT๙" w:hAnsi="TH SarabunIT๙" w:cs="TH SarabunIT๙"/>
          <w:sz w:val="4"/>
          <w:szCs w:val="4"/>
          <w:cs/>
        </w:rPr>
      </w:pPr>
    </w:p>
    <w:p w:rsidR="009E7DCF" w:rsidRDefault="00187992">
      <w:pPr>
        <w:tabs>
          <w:tab w:val="left" w:pos="1440"/>
          <w:tab w:val="left" w:pos="4320"/>
          <w:tab w:val="left" w:pos="6660"/>
        </w:tabs>
        <w:rPr>
          <w:rFonts w:ascii="TH SarabunIT๙" w:eastAsia="TH SarabunIT๙" w:hAnsi="TH SarabunIT๙" w:cs="TH SarabunIT๙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>
                <wp:simplePos x="0" y="0"/>
                <wp:positionH relativeFrom="margin">
                  <wp:posOffset>2362200</wp:posOffset>
                </wp:positionH>
                <wp:positionV relativeFrom="paragraph">
                  <wp:posOffset>-1905</wp:posOffset>
                </wp:positionV>
                <wp:extent cx="2066925" cy="952500"/>
                <wp:effectExtent l="0" t="0" r="0" b="0"/>
                <wp:wrapNone/>
                <wp:docPr id="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9525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prstDash val="solid"/>
                        </a:ln>
                      </wps:spPr>
                      <wps:txbx>
                        <w:txbxContent>
                          <w:p w:rsidR="009E7DCF" w:rsidRDefault="00187992">
                            <w:pPr>
                              <w:jc w:val="center"/>
                              <w:rPr>
                                <w:rFonts w:ascii="TH SarabunPSK" w:eastAsia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eastAsia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(นายทศพล  พลเยี่ยม</w:t>
                            </w:r>
                            <w:r>
                              <w:rPr>
                                <w:rFonts w:ascii="TH SarabunPSK" w:eastAsia="TH SarabunPSK" w:hAnsi="TH SarabunPSK" w:cs="TH SarabunPSK"/>
                                <w:sz w:val="32"/>
                                <w:szCs w:val="32"/>
                              </w:rPr>
                              <w:t>)</w:t>
                            </w:r>
                            <w:r>
                              <w:rPr>
                                <w:rFonts w:ascii="TH SarabunPSK" w:eastAsia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eastAsia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เจ้าพนักงานประเมิน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31" type="#_x0000_t202" style="position:absolute;margin-left:186pt;margin-top:-0.15pt;width:162.75pt;height:75pt;z-index:251680768;mso-position-horizontal-relative:margin;v-text-anchor:top;mso-wrap-distance-left:9pt;mso-wrap-distance-top:3.6pt;mso-wrap-distance-right:9pt;mso-wrap-distance-bottom:3.6pt;mso-wrap-style:square;position:absolute" filled="f" strokecolor="#000000" strokeweight="0.75pt" stroked="f">
                <v:textbox style="" inset="7.2pt,3.6pt,7.2pt,3.6pt">
                  <w:txbxContent>
                    <w:p>
                      <w:pPr>
                        <w:spacing/>
                        <w:jc w:val="center"/>
                        <w:rPr>
                          <w:rFonts w:ascii="TH SarabunPSK" w:hAnsi="TH SarabunPSK" w:eastAsia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eastAsia="TH SarabunPSK" w:cs="TH SarabunPSK" w:hint="cs"/>
                          <w:sz w:val="32"/>
                          <w:szCs w:val="32"/>
                          <w:cs/>
                        </w:rPr>
                        <w:t xml:space="preserve">(</w:t>
                      </w:r>
                      <w:r>
                        <w:rPr>
                          <w:rFonts w:ascii="TH SarabunPSK" w:hAnsi="TH SarabunPSK" w:eastAsia="TH SarabunPSK" w:cs="TH SarabunPSK" w:hint="cs"/>
                          <w:sz w:val="32"/>
                          <w:szCs w:val="32"/>
                          <w:cs/>
                        </w:rPr>
                        <w:t xml:space="preserve">นายทศพล  พลเยี่ยม</w:t>
                      </w:r>
                      <w:r>
                        <w:rPr>
                          <w:rFonts w:ascii="TH SarabunPSK" w:hAnsi="TH SarabunPSK" w:eastAsia="TH SarabunPSK" w:cs="TH SarabunPSK"/>
                          <w:sz w:val="32"/>
                          <w:szCs w:val="32"/>
                        </w:rPr>
                        <w:t xml:space="preserve">)</w:t>
                      </w:r>
                      <w:r>
                        <w:rPr>
                          <w:rFonts w:ascii="TH SarabunPSK" w:hAnsi="TH SarabunPSK" w:eastAsia="TH SarabunPSK" w:cs="TH SarabunPSK"/>
                          <w:sz w:val="32"/>
                          <w:szCs w:val="32"/>
                          <w:cs/>
                        </w:rPr>
                        <w:br/>
                      </w:r>
                      <w:r>
                        <w:rPr>
                          <w:rFonts w:ascii="TH SarabunPSK" w:hAnsi="TH SarabunPSK" w:eastAsia="TH SarabunPSK" w:cs="TH SarabunPSK" w:hint="cs"/>
                          <w:sz w:val="32"/>
                          <w:szCs w:val="32"/>
                          <w:cs/>
                        </w:rPr>
                        <w:t xml:space="preserve">เจ้าพนักงานประเมิน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eastAsia="TH SarabunIT๙" w:hAnsi="TH SarabunIT๙" w:cs="TH SarabunIT๙"/>
          <w:sz w:val="32"/>
          <w:szCs w:val="32"/>
          <w:cs/>
        </w:rPr>
        <w:t xml:space="preserve">                                                           </w:t>
      </w:r>
      <w:r>
        <w:rPr>
          <w:rFonts w:ascii="TH SarabunIT๙" w:eastAsia="TH SarabunIT๙" w:hAnsi="TH SarabunIT๙" w:cs="TH SarabunIT๙"/>
          <w:sz w:val="32"/>
          <w:szCs w:val="32"/>
        </w:rPr>
        <w:tab/>
        <w:t xml:space="preserve">   </w:t>
      </w:r>
    </w:p>
    <w:p w:rsidR="009E7DCF" w:rsidRDefault="00187992">
      <w:pPr>
        <w:pStyle w:val="1"/>
        <w:rPr>
          <w:rFonts w:ascii="TH SarabunIT๙" w:eastAsia="TH SarabunIT๙" w:hAnsi="TH SarabunIT๙" w:cs="TH SarabunIT๙"/>
          <w:lang w:val="en-US"/>
        </w:rPr>
      </w:pPr>
      <w:r>
        <w:rPr>
          <w:rFonts w:ascii="TH SarabunIT๙" w:eastAsia="TH SarabunIT๙" w:hAnsi="TH SarabunIT๙" w:cs="TH SarabunIT๙"/>
          <w:lang w:val="en-US"/>
        </w:rPr>
        <w:br/>
      </w:r>
    </w:p>
    <w:p w:rsidR="009E7DCF" w:rsidRDefault="009E7DCF">
      <w:pPr>
        <w:rPr>
          <w:rFonts w:ascii="TH SarabunIT๙" w:eastAsia="TH SarabunIT๙" w:hAnsi="TH SarabunIT๙" w:cs="TH SarabunIT๙"/>
          <w:sz w:val="32"/>
          <w:szCs w:val="32"/>
          <w:cs/>
        </w:rPr>
      </w:pPr>
    </w:p>
    <w:p w:rsidR="009E7DCF" w:rsidRDefault="00187992">
      <w:pPr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  <w:cs/>
        </w:rPr>
        <w:br w:type="page"/>
      </w:r>
    </w:p>
    <w:p w:rsidR="009E7DCF" w:rsidRDefault="00187992">
      <w:pPr>
        <w:rPr>
          <w:rFonts w:ascii="TH SarabunIT๙" w:eastAsia="TH SarabunIT๙" w:hAnsi="TH SarabunIT๙" w:cs="TH SarabunIT๙"/>
          <w:sz w:val="32"/>
          <w:szCs w:val="32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4624" behindDoc="0" locked="0" layoutInCell="1" allowOverlap="1">
                <wp:simplePos x="0" y="0"/>
                <wp:positionH relativeFrom="margin">
                  <wp:posOffset>4200525</wp:posOffset>
                </wp:positionH>
                <wp:positionV relativeFrom="paragraph">
                  <wp:posOffset>10795</wp:posOffset>
                </wp:positionV>
                <wp:extent cx="1952625" cy="885825"/>
                <wp:effectExtent l="0" t="0" r="0" b="0"/>
                <wp:wrapNone/>
                <wp:docPr id="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885825"/>
                        </a:xfrm>
                        <a:prstGeom prst="rect">
                          <a:avLst/>
                        </a:prstGeom>
                        <a:noFill/>
                        <a:ln w="3175" cap="flat" cmpd="sng">
                          <a:solidFill>
                            <a:srgbClr val="000000">
                              <a:alpha val="100000"/>
                            </a:srgbClr>
                          </a:solidFill>
                          <a:prstDash val="solid"/>
                        </a:ln>
                      </wps:spPr>
                      <wps:txbx>
                        <w:txbxContent>
                          <w:p w:rsidR="009E7DCF" w:rsidRDefault="0018799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eastAsia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ชำระค่าฝากส่งเป็นรายเดือน</w:t>
                            </w:r>
                          </w:p>
                          <w:p w:rsidR="009E7DCF" w:rsidRDefault="0018799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eastAsia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eastAsia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ใบอนุญาตเลขที่ ปณ.ร้อยเอ็ด</w:t>
                            </w:r>
                          </w:p>
                          <w:p w:rsidR="009E7DCF" w:rsidRDefault="0018799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eastAsia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210/2558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32" type="#_x0000_t202" style="position:absolute;margin-left:330.75pt;margin-top:0.85pt;width:153.75pt;height:69.75pt;z-index:251674624;mso-position-horizontal-relative:margin;v-text-anchor:top;mso-wrap-distance-left:9pt;mso-wrap-distance-top:3.6pt;mso-wrap-distance-right:9pt;mso-wrap-distance-bottom:3.6pt;mso-wrap-style:square;position:absolute" filled="f" strokecolor="#000000" strokeweight="0.25pt">
                <v:stroke dashstyle="solid" linestyle="single"/>
                <v:textbox style="" inset="7.2pt,3.6pt,7.2pt,3.6pt">
                  <w:txbxContent>
                    <w:p>
                      <w:pPr>
                        <w:spacing w:after="0" w:line="240" w:lineRule="auto"/>
                        <w:jc w:val="center"/>
                        <w:rPr>
                          <w:rFonts w:ascii="TH SarabunPSK" w:hAnsi="TH SarabunPSK" w:eastAsia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eastAsia="TH SarabunPSK" w:cs="TH SarabunPSK" w:hint="cs"/>
                          <w:sz w:val="32"/>
                          <w:szCs w:val="32"/>
                          <w:cs/>
                        </w:rPr>
                        <w:t xml:space="preserve">ชำระค่าฝากส่งเป็นรายเดือน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TH SarabunPSK" w:hAnsi="TH SarabunPSK" w:eastAsia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eastAsia="TH SarabunPSK" w:cs="TH SarabunPSK" w:hint="cs"/>
                          <w:sz w:val="32"/>
                          <w:szCs w:val="32"/>
                          <w:cs/>
                        </w:rPr>
                        <w:t xml:space="preserve">ใบอนุญาตเลขที่ </w:t>
                      </w:r>
                      <w:r>
                        <w:rPr>
                          <w:rFonts w:ascii="TH SarabunPSK" w:hAnsi="TH SarabunPSK" w:eastAsia="TH SarabunPSK" w:cs="TH SarabunPSK" w:hint="cs"/>
                          <w:sz w:val="32"/>
                          <w:szCs w:val="32"/>
                          <w:cs/>
                        </w:rPr>
                        <w:t xml:space="preserve">ปณ</w:t>
                      </w:r>
                      <w:r>
                        <w:rPr>
                          <w:rFonts w:ascii="TH SarabunPSK" w:hAnsi="TH SarabunPSK" w:eastAsia="TH SarabunPSK" w:cs="TH SarabunPSK" w:hint="cs"/>
                          <w:sz w:val="32"/>
                          <w:szCs w:val="32"/>
                          <w:cs/>
                        </w:rPr>
                        <w:t xml:space="preserve">.ร้อยเอ็</w:t>
                      </w:r>
                      <w:r>
                        <w:rPr>
                          <w:rFonts w:ascii="TH SarabunPSK" w:hAnsi="TH SarabunPSK" w:eastAsia="TH SarabunPSK" w:cs="TH SarabunPSK" w:hint="cs"/>
                          <w:sz w:val="32"/>
                          <w:szCs w:val="32"/>
                          <w:cs/>
                        </w:rPr>
                        <w:t xml:space="preserve">ด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eastAsia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eastAsia="TH SarabunIT๙" w:cs="TH SarabunIT๙" w:hint="cs"/>
                          <w:sz w:val="32"/>
                          <w:szCs w:val="32"/>
                          <w:cs/>
                        </w:rPr>
                        <w:t xml:space="preserve">210/2558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>
                <wp:simplePos x="0" y="0"/>
                <wp:positionH relativeFrom="margin">
                  <wp:posOffset>-647700</wp:posOffset>
                </wp:positionH>
                <wp:positionV relativeFrom="paragraph">
                  <wp:posOffset>8255</wp:posOffset>
                </wp:positionV>
                <wp:extent cx="3476625" cy="1200150"/>
                <wp:effectExtent l="0" t="0" r="0" b="0"/>
                <wp:wrapNone/>
                <wp:docPr id="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6625" cy="12001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prstDash val="solid"/>
                        </a:ln>
                      </wps:spPr>
                      <wps:txbx>
                        <w:txbxContent>
                          <w:p w:rsidR="009E7DCF" w:rsidRDefault="00187992">
                            <w:pPr>
                              <w:rPr>
                                <w:rFonts w:ascii="TH SarabunPSK" w:eastAsia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>เทศบาลตำบลจังหาร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33" type="#_x0000_t202" style="position:absolute;margin-left:-51pt;margin-top:0.65pt;width:273.75pt;height:94.5pt;z-index:251678720;mso-position-horizontal-relative:margin;v-text-anchor:top;mso-wrap-distance-left:9pt;mso-wrap-distance-top:3.6pt;mso-wrap-distance-right:9pt;mso-wrap-distance-bottom:3.6pt;mso-wrap-style:square;position:absolute" filled="f" strokecolor="#000000" strokeweight="0.75pt" stroked="f">
                <v:textbox style="" inset="7.2pt,3.6pt,7.2pt,3.6pt">
                  <w:txbxContent>
                    <w:p>
                      <w:pPr>
                        <w:spacing/>
                        <w:rPr>
                          <w:rFonts w:ascii="TH SarabunPSK" w:hAnsi="TH SarabunPSK" w:eastAsia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eastAsia="TH SarabunPSK" w:cs="TH SarabunPSK"/>
                          <w:noProof/>
                          <w:sz w:val="32"/>
                          <w:szCs w:val="32"/>
                        </w:rPr>
                        <w:t xml:space="preserve">เทศบาลตำบลจังหาร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9E7DCF" w:rsidRDefault="00187992">
      <w:pPr>
        <w:rPr>
          <w:rFonts w:ascii="TH SarabunIT๙" w:eastAsia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>
                <wp:simplePos x="0" y="0"/>
                <wp:positionH relativeFrom="margin">
                  <wp:posOffset>1346835</wp:posOffset>
                </wp:positionH>
                <wp:positionV relativeFrom="paragraph">
                  <wp:posOffset>815340</wp:posOffset>
                </wp:positionV>
                <wp:extent cx="4810125" cy="1533525"/>
                <wp:effectExtent l="0" t="0" r="0" b="0"/>
                <wp:wrapNone/>
                <wp:docPr id="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0125" cy="153352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prstDash val="solid"/>
                        </a:ln>
                      </wps:spPr>
                      <wps:txbx>
                        <w:txbxContent>
                          <w:p w:rsidR="009E7DCF" w:rsidRDefault="00187992">
                            <w:pPr>
                              <w:rPr>
                                <w:rFonts w:ascii="TH SarabunPSK" w:eastAsia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นางทองใบ สุวรรณศรี</w:t>
                            </w:r>
                            <w:r>
                              <w:rPr>
                                <w:rFonts w:ascii="TH SarabunPSK" w:eastAsia="TH SarabunPSK" w:hAnsi="TH SarabunPSK" w:cs="TH SarabunPSK"/>
                                <w:sz w:val="32"/>
                                <w:szCs w:val="32"/>
                              </w:rPr>
                              <w:br/>
                            </w:r>
                            <w:r>
                              <w:rPr>
                                <w:rFonts w:ascii="TH SarabunIT๙" w:eastAsia="TH SarabunIT๙" w:hAnsi="TH SarabunIT๙" w:cs="TH SarabunIT๙"/>
                                <w:noProof/>
                                <w:sz w:val="32"/>
                                <w:szCs w:val="32"/>
                              </w:rPr>
                              <w:t xml:space="preserve">126 </w:t>
                            </w:r>
                            <w:r>
                              <w:rPr>
                                <w:rFonts w:ascii="TH SarabunIT๙" w:eastAsia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หมู่ </w:t>
                            </w:r>
                            <w:r>
                              <w:rPr>
                                <w:rFonts w:ascii="TH SarabunIT๙" w:eastAsia="TH SarabunIT๙" w:hAnsi="TH SarabunIT๙" w:cs="TH SarabunIT๙"/>
                                <w:noProof/>
                                <w:sz w:val="32"/>
                                <w:szCs w:val="32"/>
                              </w:rPr>
                              <w:t>.1</w:t>
                            </w:r>
                            <w:r>
                              <w:rPr>
                                <w:rFonts w:ascii="TH SarabunIT๙" w:eastAsia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eastAsia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ตำบล</w:t>
                            </w:r>
                            <w:r>
                              <w:rPr>
                                <w:rFonts w:ascii="TH SarabunIT๙" w:eastAsia="TH SarabunIT๙" w:hAnsi="TH SarabunIT๙" w:cs="TH SarabunIT๙"/>
                                <w:noProof/>
                                <w:sz w:val="32"/>
                                <w:szCs w:val="32"/>
                              </w:rPr>
                              <w:t>/</w:t>
                            </w:r>
                            <w:r>
                              <w:rPr>
                                <w:rFonts w:ascii="TH SarabunIT๙" w:eastAsia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แขวง จังหาร</w:t>
                            </w:r>
                            <w:r>
                              <w:rPr>
                                <w:rFonts w:ascii="TH SarabunIT๙" w:eastAsia="TH SarabunIT๙" w:hAnsi="TH SarabunIT๙" w:cs="TH SarabunIT๙"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ascii="TH SarabunIT๙" w:eastAsia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อำเภอ</w:t>
                            </w:r>
                            <w:r>
                              <w:rPr>
                                <w:rFonts w:ascii="TH SarabunIT๙" w:eastAsia="TH SarabunIT๙" w:hAnsi="TH SarabunIT๙" w:cs="TH SarabunIT๙"/>
                                <w:noProof/>
                                <w:sz w:val="32"/>
                                <w:szCs w:val="32"/>
                              </w:rPr>
                              <w:t>/</w:t>
                            </w:r>
                            <w:r>
                              <w:rPr>
                                <w:rFonts w:ascii="TH SarabunIT๙" w:eastAsia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เขต จังหาร</w:t>
                            </w:r>
                            <w:r>
                              <w:rPr>
                                <w:rFonts w:ascii="TH SarabunPSK" w:eastAsia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eastAsia="TH SarabunPSK" w:hAnsi="TH SarabunPSK" w:cs="TH SarabunPSK"/>
                                <w:noProof/>
                                <w:sz w:val="32"/>
                                <w:szCs w:val="32"/>
                                <w:cs/>
                              </w:rPr>
                              <w:t>จังหวัด ร้อยเอ็ด</w:t>
                            </w:r>
                            <w:r>
                              <w:rPr>
                                <w:rFonts w:ascii="TH SarabunPSK" w:eastAsia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IT๙" w:eastAsia="TH SarabunIT๙" w:hAnsi="TH SarabunIT๙" w:cs="TH SarabunIT๙"/>
                                <w:noProof/>
                                <w:sz w:val="32"/>
                                <w:szCs w:val="32"/>
                              </w:rPr>
                              <w:t>45000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34" type="#_x0000_t202" style="position:absolute;margin-left:106.05pt;margin-top:64.2pt;width:378.75pt;height:120.75pt;z-index:251676672;mso-position-horizontal-relative:margin;v-text-anchor:top;mso-wrap-distance-left:9pt;mso-wrap-distance-top:3.6pt;mso-wrap-distance-right:9pt;mso-wrap-distance-bottom:3.6pt;mso-wrap-style:square;position:absolute" filled="f" strokecolor="#000000" strokeweight="0.75pt" stroked="f">
                <v:textbox style="" inset="7.2pt,3.6pt,7.2pt,3.6pt">
                  <w:txbxContent>
                    <w:p>
                      <w:pPr>
                        <w:spacing/>
                        <w:rPr>
                          <w:rFonts w:ascii="TH SarabunPSK" w:hAnsi="TH SarabunPSK" w:eastAsia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eastAsia="TH SarabunIT๙" w:cs="TH SarabunIT๙"/>
                          <w:noProof/>
                          <w:sz w:val="32"/>
                          <w:szCs w:val="32"/>
                        </w:rPr>
                        <w:t xml:space="preserve">นางทองใบ สุวรรณศรี</w:t>
                      </w:r>
                      <w:r>
                        <w:rPr>
                          <w:rFonts w:ascii="TH SarabunPSK" w:hAnsi="TH SarabunPSK" w:eastAsia="TH SarabunPSK" w:cs="TH SarabunPSK"/>
                          <w:sz w:val="32"/>
                          <w:szCs w:val="32"/>
                        </w:rPr>
                        <w:br/>
                      </w:r>
                      <w:r>
                        <w:rPr>
                          <w:rFonts w:ascii="TH SarabunIT๙" w:hAnsi="TH SarabunIT๙" w:eastAsia="TH SarabunIT๙" w:cs="TH SarabunIT๙"/>
                          <w:noProof/>
                          <w:sz w:val="32"/>
                          <w:szCs w:val="32"/>
                        </w:rPr>
                        <w:t xml:space="preserve">126 หมู่ .1</w:t>
                      </w:r>
                      <w:r>
                        <w:rPr>
                          <w:rFonts w:ascii="TH SarabunIT๙" w:hAnsi="TH SarabunIT๙" w:eastAsia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eastAsia="TH SarabunIT๙" w:cs="TH SarabunIT๙"/>
                          <w:noProof/>
                          <w:sz w:val="32"/>
                          <w:szCs w:val="32"/>
                        </w:rPr>
                        <w:t xml:space="preserve">ตำบล/แขวง จังหาร</w:t>
                      </w:r>
                      <w:r>
                        <w:rPr>
                          <w:rFonts w:ascii="TH SarabunIT๙" w:hAnsi="TH SarabunIT๙" w:eastAsia="TH SarabunIT๙" w:cs="TH SarabunIT๙"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ascii="TH SarabunIT๙" w:hAnsi="TH SarabunIT๙" w:eastAsia="TH SarabunIT๙" w:cs="TH SarabunIT๙"/>
                          <w:noProof/>
                          <w:sz w:val="32"/>
                          <w:szCs w:val="32"/>
                        </w:rPr>
                        <w:t xml:space="preserve">อำเภอ/เขต จังหาร</w:t>
                      </w:r>
                      <w:r>
                        <w:rPr>
                          <w:rFonts w:ascii="TH SarabunPSK" w:hAnsi="TH SarabunPSK" w:eastAsia="TH SarabunPSK" w:cs="TH SarabunPSK"/>
                          <w:sz w:val="32"/>
                          <w:szCs w:val="32"/>
                          <w:cs/>
                        </w:rPr>
                        <w:br/>
                      </w:r>
                      <w:r>
                        <w:rPr>
                          <w:rFonts w:ascii="TH SarabunPSK" w:hAnsi="TH SarabunPSK" w:eastAsia="TH SarabunPSK" w:cs="TH SarabunPSK"/>
                          <w:noProof/>
                          <w:sz w:val="32"/>
                          <w:szCs w:val="32"/>
                        </w:rPr>
                        <w:t xml:space="preserve">จังหวัด ร้อยเอ็ด</w:t>
                      </w:r>
                      <w:r>
                        <w:rPr>
                          <w:rFonts w:ascii="TH SarabunPSK" w:hAnsi="TH SarabunPSK" w:eastAsia="TH SarabunPSK" w:cs="TH SarabunPSK"/>
                          <w:sz w:val="32"/>
                          <w:szCs w:val="32"/>
                          <w:cs/>
                        </w:rPr>
                        <w:br/>
                      </w:r>
                      <w:r>
                        <w:rPr>
                          <w:rFonts w:ascii="TH SarabunIT๙" w:hAnsi="TH SarabunIT๙" w:eastAsia="TH SarabunIT๙" w:cs="TH SarabunIT๙"/>
                          <w:noProof/>
                          <w:sz w:val="32"/>
                          <w:szCs w:val="32"/>
                        </w:rPr>
                        <w:t xml:space="preserve">45000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E7DCF">
      <w:pgSz w:w="11906" w:h="16838"/>
      <w:pgMar w:top="568" w:right="1325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BBFA8CB3-01A0-4EAE-99FD-44AFAEAFDB9D}"/>
    <w:embedBold r:id="rId2" w:fontKey="{33857FAC-B2D8-4BFB-8A65-09622752D9E6}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3" w:fontKey="{ECB2CCB0-CBA5-482D-8C8B-0C31C1881B34}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4" w:fontKey="{B1C62070-2B96-4EE8-BD0F-587FF8AD4905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F4692"/>
    <w:multiLevelType w:val="multilevel"/>
    <w:tmpl w:val="F85A3FF0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240" w:hanging="360"/>
      </w:pPr>
    </w:lvl>
    <w:lvl w:ilvl="2">
      <w:start w:val="1"/>
      <w:numFmt w:val="lowerRoman"/>
      <w:lvlText w:val="%3."/>
      <w:lvlJc w:val="right"/>
      <w:pPr>
        <w:ind w:left="3960" w:hanging="180"/>
      </w:pPr>
    </w:lvl>
    <w:lvl w:ilvl="3">
      <w:start w:val="1"/>
      <w:numFmt w:val="decimal"/>
      <w:lvlText w:val="%4."/>
      <w:lvlJc w:val="left"/>
      <w:pPr>
        <w:ind w:left="4680" w:hanging="360"/>
      </w:pPr>
    </w:lvl>
    <w:lvl w:ilvl="4">
      <w:start w:val="1"/>
      <w:numFmt w:val="lowerLetter"/>
      <w:lvlText w:val="%5."/>
      <w:lvlJc w:val="left"/>
      <w:pPr>
        <w:ind w:left="5400" w:hanging="360"/>
      </w:pPr>
    </w:lvl>
    <w:lvl w:ilvl="5">
      <w:start w:val="1"/>
      <w:numFmt w:val="lowerRoman"/>
      <w:lvlText w:val="%6."/>
      <w:lvlJc w:val="right"/>
      <w:pPr>
        <w:ind w:left="6120" w:hanging="180"/>
      </w:pPr>
    </w:lvl>
    <w:lvl w:ilvl="6">
      <w:start w:val="1"/>
      <w:numFmt w:val="decimal"/>
      <w:lvlText w:val="%7."/>
      <w:lvlJc w:val="left"/>
      <w:pPr>
        <w:ind w:left="6840" w:hanging="360"/>
      </w:pPr>
    </w:lvl>
    <w:lvl w:ilvl="7">
      <w:start w:val="1"/>
      <w:numFmt w:val="lowerLetter"/>
      <w:lvlText w:val="%8."/>
      <w:lvlJc w:val="left"/>
      <w:pPr>
        <w:ind w:left="7560" w:hanging="360"/>
      </w:pPr>
    </w:lvl>
    <w:lvl w:ilvl="8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DCF"/>
    <w:rsid w:val="00187992"/>
    <w:rsid w:val="009E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tabs>
        <w:tab w:val="left" w:pos="1440"/>
        <w:tab w:val="left" w:pos="5040"/>
        <w:tab w:val="left" w:pos="6660"/>
      </w:tabs>
      <w:spacing w:after="0" w:line="240" w:lineRule="auto"/>
      <w:jc w:val="center"/>
      <w:outlineLvl w:val="0"/>
    </w:pPr>
    <w:rPr>
      <w:rFonts w:ascii="Times New Roman" w:eastAsia="Times New Roman" w:hAnsi="Times New Roman" w:cs="CordiaUPC"/>
      <w:sz w:val="32"/>
      <w:szCs w:val="32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หัวเรื่อง 1 อักขระ"/>
    <w:basedOn w:val="a0"/>
    <w:rPr>
      <w:rFonts w:ascii="Times New Roman" w:eastAsia="Times New Roman" w:hAnsi="Times New Roman" w:cs="CordiaUPC"/>
      <w:sz w:val="32"/>
      <w:szCs w:val="32"/>
      <w:lang w:val="th-TH"/>
    </w:rPr>
  </w:style>
  <w:style w:type="paragraph" w:styleId="a5">
    <w:name w:val="Balloon Text"/>
    <w:basedOn w:val="a"/>
    <w:link w:val="a6"/>
    <w:uiPriority w:val="99"/>
    <w:semiHidden/>
    <w:unhideWhenUsed/>
    <w:rsid w:val="0018799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8799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tabs>
        <w:tab w:val="left" w:pos="1440"/>
        <w:tab w:val="left" w:pos="5040"/>
        <w:tab w:val="left" w:pos="6660"/>
      </w:tabs>
      <w:spacing w:after="0" w:line="240" w:lineRule="auto"/>
      <w:jc w:val="center"/>
      <w:outlineLvl w:val="0"/>
    </w:pPr>
    <w:rPr>
      <w:rFonts w:ascii="Times New Roman" w:eastAsia="Times New Roman" w:hAnsi="Times New Roman" w:cs="CordiaUPC"/>
      <w:sz w:val="32"/>
      <w:szCs w:val="32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หัวเรื่อง 1 อักขระ"/>
    <w:basedOn w:val="a0"/>
    <w:rPr>
      <w:rFonts w:ascii="Times New Roman" w:eastAsia="Times New Roman" w:hAnsi="Times New Roman" w:cs="CordiaUPC"/>
      <w:sz w:val="32"/>
      <w:szCs w:val="32"/>
      <w:lang w:val="th-TH"/>
    </w:rPr>
  </w:style>
  <w:style w:type="paragraph" w:styleId="a5">
    <w:name w:val="Balloon Text"/>
    <w:basedOn w:val="a"/>
    <w:link w:val="a6"/>
    <w:uiPriority w:val="99"/>
    <w:semiHidden/>
    <w:unhideWhenUsed/>
    <w:rsid w:val="0018799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8799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A40B6-3080-487D-A4C4-8E08B95A5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pongsak tiyanunti</dc:creator>
  <cp:lastModifiedBy>admin</cp:lastModifiedBy>
  <cp:revision>2</cp:revision>
  <cp:lastPrinted>2024-03-30T04:16:00Z</cp:lastPrinted>
  <dcterms:created xsi:type="dcterms:W3CDTF">2024-03-30T04:25:00Z</dcterms:created>
  <dcterms:modified xsi:type="dcterms:W3CDTF">2024-03-30T04:25:00Z</dcterms:modified>
</cp:coreProperties>
</file>